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CA2" w:rsidRPr="00D06EEF" w:rsidRDefault="00D06EEF" w:rsidP="00D06E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6EEF">
        <w:rPr>
          <w:rFonts w:ascii="Times New Roman" w:hAnsi="Times New Roman" w:cs="Times New Roman"/>
          <w:sz w:val="28"/>
          <w:szCs w:val="28"/>
        </w:rPr>
        <w:t xml:space="preserve">Для того, чтобы просмотреть полную интерактивную версию независимого рейтинга учреждений культуры, субъектов Российской Федерации и муниципальных образований по уровню </w:t>
      </w:r>
      <w:r w:rsidR="008751C4" w:rsidRPr="00D06EEF">
        <w:rPr>
          <w:rFonts w:ascii="Times New Roman" w:hAnsi="Times New Roman" w:cs="Times New Roman"/>
          <w:sz w:val="28"/>
          <w:szCs w:val="28"/>
        </w:rPr>
        <w:t>качества государственных</w:t>
      </w:r>
      <w:r w:rsidRPr="00D06EEF">
        <w:rPr>
          <w:rFonts w:ascii="Times New Roman" w:hAnsi="Times New Roman" w:cs="Times New Roman"/>
          <w:sz w:val="28"/>
          <w:szCs w:val="28"/>
        </w:rPr>
        <w:t xml:space="preserve"> и муниципальных услуг в сфере культуры, необходимо перейти по ссылке «Полный рейтинг» или выбрать раздел «Рейтинги» в меню, расположенном в верхней части страницы.</w:t>
      </w:r>
    </w:p>
    <w:p w:rsidR="00D06EEF" w:rsidRDefault="00D06EEF" w:rsidP="00D06EEF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315595</wp:posOffset>
                </wp:positionV>
                <wp:extent cx="676275" cy="0"/>
                <wp:effectExtent l="0" t="19050" r="2857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A6BC7A" id="Прямая соединительная линия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2pt,24.85pt" to="87.4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" strokecolor="black [3213]" strokeweight="3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2367915</wp:posOffset>
                </wp:positionH>
                <wp:positionV relativeFrom="paragraph">
                  <wp:posOffset>4306570</wp:posOffset>
                </wp:positionV>
                <wp:extent cx="1143000" cy="0"/>
                <wp:effectExtent l="0" t="19050" r="38100" b="3810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A70252" id="Прямая соединительная линия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45pt,339.1pt" to="276.45pt,3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" strokecolor="#c00000" strokeweight="4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125095</wp:posOffset>
                </wp:positionV>
                <wp:extent cx="533400" cy="16192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B63F90" id="Прямоугольник 2" o:spid="_x0000_s1026" style="position:absolute;margin-left:39.45pt;margin-top:9.85pt;width:42pt;height:12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1286E3D" wp14:editId="5917F88D">
            <wp:extent cx="5686425" cy="4347420"/>
            <wp:effectExtent l="19050" t="19050" r="9525" b="152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730" t="10361" r="23837" b="15631"/>
                    <a:stretch/>
                  </pic:blipFill>
                  <pic:spPr bwMode="auto">
                    <a:xfrm>
                      <a:off x="0" y="0"/>
                      <a:ext cx="5702959" cy="4360061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ED4" w:rsidRPr="00DC1ED4" w:rsidRDefault="00DC1ED4" w:rsidP="00D06EEF">
      <w:pPr>
        <w:jc w:val="center"/>
        <w:rPr>
          <w:rFonts w:ascii="Times New Roman" w:hAnsi="Times New Roman" w:cs="Times New Roman"/>
        </w:rPr>
      </w:pPr>
      <w:r w:rsidRPr="00DC1ED4">
        <w:rPr>
          <w:rFonts w:ascii="Times New Roman" w:hAnsi="Times New Roman" w:cs="Times New Roman"/>
        </w:rPr>
        <w:t>Рис.1. Ссылки на полный рейтинг</w:t>
      </w:r>
    </w:p>
    <w:p w:rsidR="00331B26" w:rsidRDefault="00D06EEF" w:rsidP="00331B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Интерактивная версия рейтинга позволяет настраива</w:t>
      </w:r>
      <w:r w:rsidR="00DD428A">
        <w:rPr>
          <w:rFonts w:ascii="Times New Roman" w:hAnsi="Times New Roman" w:cs="Times New Roman"/>
          <w:sz w:val="28"/>
          <w:szCs w:val="28"/>
        </w:rPr>
        <w:t>ть параметры отображения данных</w:t>
      </w:r>
      <w:r w:rsidR="008751C4">
        <w:rPr>
          <w:rFonts w:ascii="Times New Roman" w:hAnsi="Times New Roman" w:cs="Times New Roman"/>
          <w:sz w:val="28"/>
          <w:szCs w:val="28"/>
        </w:rPr>
        <w:t xml:space="preserve"> - </w:t>
      </w:r>
      <w:r w:rsidR="00DD428A" w:rsidRPr="008751C4">
        <w:rPr>
          <w:rFonts w:ascii="Times New Roman" w:hAnsi="Times New Roman" w:cs="Times New Roman"/>
          <w:i/>
          <w:sz w:val="28"/>
          <w:szCs w:val="28"/>
        </w:rPr>
        <w:t>сортировать организации</w:t>
      </w:r>
      <w:r w:rsidR="00DD428A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 w:rsidR="00331B26">
        <w:rPr>
          <w:rFonts w:ascii="Times New Roman" w:hAnsi="Times New Roman" w:cs="Times New Roman"/>
          <w:sz w:val="28"/>
          <w:szCs w:val="28"/>
        </w:rPr>
        <w:t>:</w:t>
      </w:r>
    </w:p>
    <w:p w:rsidR="00331B26" w:rsidRDefault="00331B26" w:rsidP="00331B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D428A">
        <w:rPr>
          <w:rFonts w:ascii="Times New Roman" w:hAnsi="Times New Roman" w:cs="Times New Roman"/>
          <w:sz w:val="28"/>
          <w:szCs w:val="28"/>
        </w:rPr>
        <w:t xml:space="preserve"> </w:t>
      </w:r>
      <w:r w:rsidR="00DD428A" w:rsidRPr="008751C4">
        <w:rPr>
          <w:rFonts w:ascii="Times New Roman" w:hAnsi="Times New Roman" w:cs="Times New Roman"/>
          <w:i/>
          <w:sz w:val="28"/>
          <w:szCs w:val="28"/>
        </w:rPr>
        <w:t>уровнем публично-правового образования</w:t>
      </w:r>
      <w:r w:rsidR="00DD428A">
        <w:rPr>
          <w:rFonts w:ascii="Times New Roman" w:hAnsi="Times New Roman" w:cs="Times New Roman"/>
          <w:sz w:val="28"/>
          <w:szCs w:val="28"/>
        </w:rPr>
        <w:t>, являющегося учредителем организации (федеральный уровень, уровень субъекта Российской Федерации - региональный, муниципальный уровень</w:t>
      </w:r>
    </w:p>
    <w:p w:rsidR="00D06EEF" w:rsidRDefault="00331B26" w:rsidP="00331B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D428A">
        <w:rPr>
          <w:rFonts w:ascii="Times New Roman" w:hAnsi="Times New Roman" w:cs="Times New Roman"/>
          <w:sz w:val="28"/>
          <w:szCs w:val="28"/>
        </w:rPr>
        <w:t xml:space="preserve"> </w:t>
      </w:r>
      <w:r w:rsidR="00DD428A" w:rsidRPr="008751C4">
        <w:rPr>
          <w:rFonts w:ascii="Times New Roman" w:hAnsi="Times New Roman" w:cs="Times New Roman"/>
          <w:i/>
          <w:sz w:val="28"/>
          <w:szCs w:val="28"/>
        </w:rPr>
        <w:t>тип</w:t>
      </w:r>
      <w:r w:rsidRPr="008751C4">
        <w:rPr>
          <w:rFonts w:ascii="Times New Roman" w:hAnsi="Times New Roman" w:cs="Times New Roman"/>
          <w:i/>
          <w:sz w:val="28"/>
          <w:szCs w:val="28"/>
        </w:rPr>
        <w:t>ами</w:t>
      </w:r>
      <w:r w:rsidR="00DD428A" w:rsidRPr="008751C4">
        <w:rPr>
          <w:rFonts w:ascii="Times New Roman" w:hAnsi="Times New Roman" w:cs="Times New Roman"/>
          <w:i/>
          <w:sz w:val="28"/>
          <w:szCs w:val="28"/>
        </w:rPr>
        <w:t xml:space="preserve"> учреждений</w:t>
      </w:r>
      <w:r>
        <w:rPr>
          <w:rFonts w:ascii="Times New Roman" w:hAnsi="Times New Roman" w:cs="Times New Roman"/>
          <w:sz w:val="28"/>
          <w:szCs w:val="28"/>
        </w:rPr>
        <w:t>, для организаций культуры выделены следующие типы</w:t>
      </w:r>
      <w:r w:rsidR="00DD428A">
        <w:rPr>
          <w:rFonts w:ascii="Times New Roman" w:hAnsi="Times New Roman" w:cs="Times New Roman"/>
          <w:sz w:val="28"/>
          <w:szCs w:val="28"/>
        </w:rPr>
        <w:t xml:space="preserve">: библиотека, театр, музей, школа (учреждение образования в сфере культуры), культурно-досуговое учреждение. </w:t>
      </w:r>
    </w:p>
    <w:p w:rsidR="00331B26" w:rsidRDefault="00331B26" w:rsidP="00DC1E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отображения требуемой выборки следует выбрать необходимые значения из фильтров «Выберите уровень» и «Выберите тип».</w:t>
      </w:r>
    </w:p>
    <w:p w:rsidR="00331B26" w:rsidRDefault="00331B26" w:rsidP="00331B2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5B04D5A" wp14:editId="08300049">
            <wp:extent cx="5410200" cy="2028825"/>
            <wp:effectExtent l="19050" t="19050" r="19050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089" t="24571" r="24318" b="39017"/>
                    <a:stretch/>
                  </pic:blipFill>
                  <pic:spPr bwMode="auto">
                    <a:xfrm>
                      <a:off x="0" y="0"/>
                      <a:ext cx="5432348" cy="20371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ED4" w:rsidRPr="00DC1ED4" w:rsidRDefault="00DC1ED4" w:rsidP="00331B26">
      <w:pPr>
        <w:ind w:firstLine="708"/>
        <w:jc w:val="center"/>
        <w:rPr>
          <w:rFonts w:ascii="Times New Roman" w:hAnsi="Times New Roman" w:cs="Times New Roman"/>
        </w:rPr>
      </w:pPr>
      <w:r w:rsidRPr="00DC1ED4">
        <w:rPr>
          <w:rFonts w:ascii="Times New Roman" w:hAnsi="Times New Roman" w:cs="Times New Roman"/>
        </w:rPr>
        <w:t>Рис.2. Настройка отображения рейтинга</w:t>
      </w:r>
    </w:p>
    <w:p w:rsidR="00331B26" w:rsidRDefault="00331B26" w:rsidP="008751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предусмотрена возможность </w:t>
      </w:r>
      <w:r w:rsidRPr="008751C4">
        <w:rPr>
          <w:rFonts w:ascii="Times New Roman" w:hAnsi="Times New Roman" w:cs="Times New Roman"/>
          <w:i/>
          <w:sz w:val="28"/>
          <w:szCs w:val="28"/>
        </w:rPr>
        <w:t>группировки результатов рейтинга по учреждениям, муниципальным образованиям, регионам, федеральным округам</w:t>
      </w:r>
      <w:r>
        <w:rPr>
          <w:rFonts w:ascii="Times New Roman" w:hAnsi="Times New Roman" w:cs="Times New Roman"/>
          <w:sz w:val="28"/>
          <w:szCs w:val="28"/>
        </w:rPr>
        <w:t xml:space="preserve"> (раскрывающийся список «группировать по»).</w:t>
      </w:r>
    </w:p>
    <w:p w:rsidR="00331B26" w:rsidRDefault="008751C4" w:rsidP="00875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результата </w:t>
      </w:r>
      <w:r w:rsidRPr="008751C4">
        <w:rPr>
          <w:rFonts w:ascii="Times New Roman" w:hAnsi="Times New Roman" w:cs="Times New Roman"/>
          <w:i/>
          <w:sz w:val="28"/>
          <w:szCs w:val="28"/>
        </w:rPr>
        <w:t>по конкретному учреждению</w:t>
      </w:r>
      <w:r>
        <w:rPr>
          <w:rFonts w:ascii="Times New Roman" w:hAnsi="Times New Roman" w:cs="Times New Roman"/>
          <w:sz w:val="28"/>
          <w:szCs w:val="28"/>
        </w:rPr>
        <w:t xml:space="preserve"> необходимо занести его название в поле «Поиск», затем нажать клавишу </w:t>
      </w:r>
      <w:r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8751C4">
        <w:rPr>
          <w:rFonts w:ascii="Times New Roman" w:hAnsi="Times New Roman" w:cs="Times New Roman"/>
          <w:sz w:val="28"/>
          <w:szCs w:val="28"/>
        </w:rPr>
        <w:t>.</w:t>
      </w:r>
    </w:p>
    <w:p w:rsidR="00DC1ED4" w:rsidRDefault="00DC1ED4" w:rsidP="00875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 сайте позволяет скачать полную версию рейтинга в форматах </w:t>
      </w:r>
      <w:r w:rsidRPr="00DC1ED4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xls</w:t>
      </w:r>
      <w:proofErr w:type="spellEnd"/>
      <w:r w:rsidRPr="00DC1E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Pr="00DC1ED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DC1ED4">
        <w:rPr>
          <w:rFonts w:ascii="Times New Roman" w:hAnsi="Times New Roman" w:cs="Times New Roman"/>
          <w:sz w:val="28"/>
          <w:szCs w:val="28"/>
        </w:rPr>
        <w:t>.</w:t>
      </w:r>
    </w:p>
    <w:p w:rsidR="00DC1ED4" w:rsidRDefault="00DC1ED4" w:rsidP="00875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процедуру регистрации находится в правом верхнем углу окна. После заполнения обязательных полей на указанный адрес электронной почты в автоматическом режиме будет отправлено письмо об одобрении регистрации, после чего возможна авторизация (логин: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C1ED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, указанный при регистрации; пароль, указанный при регистрации). </w:t>
      </w:r>
    </w:p>
    <w:p w:rsidR="00DC1ED4" w:rsidRDefault="00DC1ED4" w:rsidP="00DC1ED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8BD542" wp14:editId="1F7B6366">
            <wp:extent cx="4426968" cy="1971675"/>
            <wp:effectExtent l="19050" t="19050" r="1206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8044" t="6512" r="22875" b="77798"/>
                    <a:stretch/>
                  </pic:blipFill>
                  <pic:spPr bwMode="auto">
                    <a:xfrm>
                      <a:off x="0" y="0"/>
                      <a:ext cx="4447856" cy="198097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ED4" w:rsidRPr="00DC1ED4" w:rsidRDefault="00DC1ED4" w:rsidP="00DC1ED4">
      <w:pPr>
        <w:ind w:firstLine="709"/>
        <w:jc w:val="center"/>
        <w:rPr>
          <w:rFonts w:ascii="Times New Roman" w:hAnsi="Times New Roman" w:cs="Times New Roman"/>
        </w:rPr>
      </w:pPr>
      <w:r w:rsidRPr="00DC1ED4">
        <w:rPr>
          <w:rFonts w:ascii="Times New Roman" w:hAnsi="Times New Roman" w:cs="Times New Roman"/>
        </w:rPr>
        <w:t>Рис. 3. Авторизация на сайте</w:t>
      </w:r>
    </w:p>
    <w:p w:rsidR="00DC1ED4" w:rsidRDefault="00DC1ED4" w:rsidP="008751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F760A3" wp14:editId="57F174CF">
            <wp:extent cx="5481464" cy="3648075"/>
            <wp:effectExtent l="19050" t="19050" r="2413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288" t="29604" r="30732" b="12669"/>
                    <a:stretch/>
                  </pic:blipFill>
                  <pic:spPr bwMode="auto">
                    <a:xfrm>
                      <a:off x="0" y="0"/>
                      <a:ext cx="5507220" cy="3665216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ED4" w:rsidRDefault="00DC1ED4" w:rsidP="00DC1ED4">
      <w:pPr>
        <w:ind w:firstLine="709"/>
        <w:jc w:val="center"/>
        <w:rPr>
          <w:rFonts w:ascii="Times New Roman" w:hAnsi="Times New Roman" w:cs="Times New Roman"/>
        </w:rPr>
      </w:pPr>
      <w:r w:rsidRPr="00DC1ED4">
        <w:rPr>
          <w:rFonts w:ascii="Times New Roman" w:hAnsi="Times New Roman" w:cs="Times New Roman"/>
        </w:rPr>
        <w:t>Рис. 4. Регистрация</w:t>
      </w:r>
    </w:p>
    <w:p w:rsidR="00DC1ED4" w:rsidRDefault="00644D2F" w:rsidP="00644D2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разделе «Документы» содержатся нормативно-правовые акты, 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послужившие основой для составления рейтинга, 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текст методики оценки.</w:t>
      </w:r>
    </w:p>
    <w:p w:rsidR="00644D2F" w:rsidRPr="00DC1ED4" w:rsidRDefault="00644D2F" w:rsidP="00644D2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«Контакты» указаны способы обратной связи с разработчиками рейтинга</w:t>
      </w:r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sectPr w:rsidR="00644D2F" w:rsidRPr="00DC1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D37"/>
    <w:rsid w:val="002A6D37"/>
    <w:rsid w:val="002C7CA2"/>
    <w:rsid w:val="00331B26"/>
    <w:rsid w:val="00644D2F"/>
    <w:rsid w:val="008751C4"/>
    <w:rsid w:val="00D06EEF"/>
    <w:rsid w:val="00DC1ED4"/>
    <w:rsid w:val="00DD4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D3083B-9634-41D0-AF73-B6CAAC5AC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1 1</dc:creator>
  <cp:keywords/>
  <dc:description/>
  <cp:lastModifiedBy>1 1</cp:lastModifiedBy>
  <cp:revision>2</cp:revision>
  <dcterms:created xsi:type="dcterms:W3CDTF">2014-02-03T03:51:00Z</dcterms:created>
  <dcterms:modified xsi:type="dcterms:W3CDTF">2014-02-03T06:37:00Z</dcterms:modified>
</cp:coreProperties>
</file>